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C1C9E5" w14:textId="098C89FB" w:rsidR="00851E43" w:rsidRPr="001503D6" w:rsidRDefault="00851E43" w:rsidP="0020758A">
      <w:pPr>
        <w:rPr>
          <w:rFonts w:ascii="Roboto" w:hAnsi="Roboto"/>
        </w:rPr>
      </w:pPr>
      <w:r>
        <w:rPr>
          <w:rFonts w:ascii="Roboto" w:hAnsi="Roboto"/>
        </w:rPr>
        <w:t xml:space="preserve">Amstetten, Ausztria – 2025. </w:t>
      </w:r>
      <w:r w:rsidR="001942E7">
        <w:rPr>
          <w:rFonts w:ascii="Roboto" w:hAnsi="Roboto"/>
        </w:rPr>
        <w:t>10</w:t>
      </w:r>
      <w:r>
        <w:rPr>
          <w:rFonts w:ascii="Roboto" w:hAnsi="Roboto"/>
        </w:rPr>
        <w:t xml:space="preserve">. </w:t>
      </w:r>
      <w:r w:rsidR="001942E7">
        <w:rPr>
          <w:rFonts w:ascii="Roboto" w:hAnsi="Roboto"/>
        </w:rPr>
        <w:t>29</w:t>
      </w:r>
      <w:r>
        <w:rPr>
          <w:rFonts w:ascii="Roboto" w:hAnsi="Roboto"/>
        </w:rPr>
        <w:t>.</w:t>
      </w:r>
    </w:p>
    <w:p w14:paraId="7D71FC56" w14:textId="77777777" w:rsidR="00851E43" w:rsidRPr="001503D6" w:rsidRDefault="00851E43" w:rsidP="6B3AED14">
      <w:pPr>
        <w:spacing w:line="360" w:lineRule="auto"/>
        <w:rPr>
          <w:rFonts w:ascii="Roboto" w:hAnsi="Roboto" w:cs="Arial"/>
          <w:lang w:val="en-US"/>
        </w:rPr>
      </w:pPr>
    </w:p>
    <w:p w14:paraId="65A352DD" w14:textId="430DC1B2" w:rsidR="001702C0" w:rsidRPr="00A6511E" w:rsidRDefault="00A6511E" w:rsidP="00BB654C">
      <w:pPr>
        <w:spacing w:line="360" w:lineRule="auto"/>
        <w:rPr>
          <w:rFonts w:ascii="Roboto" w:hAnsi="Roboto"/>
          <w:b/>
          <w:bCs/>
          <w:sz w:val="36"/>
          <w:szCs w:val="36"/>
        </w:rPr>
      </w:pPr>
      <w:r>
        <w:rPr>
          <w:rFonts w:ascii="Roboto" w:hAnsi="Roboto"/>
          <w:b/>
          <w:sz w:val="36"/>
        </w:rPr>
        <w:t xml:space="preserve">PRESS GLASS UK és LiSEC: az automatizálás döntő jelentőséggel bír </w:t>
      </w:r>
    </w:p>
    <w:p w14:paraId="4363B135" w14:textId="6FF2F6DB" w:rsidR="00EB1AD7" w:rsidRDefault="00BB654C" w:rsidP="00BB654C">
      <w:pPr>
        <w:spacing w:line="360" w:lineRule="auto"/>
        <w:jc w:val="both"/>
        <w:rPr>
          <w:rFonts w:ascii="Roboto" w:hAnsi="Roboto"/>
          <w:b/>
          <w:bCs/>
        </w:rPr>
      </w:pPr>
      <w:r>
        <w:rPr>
          <w:rFonts w:ascii="Roboto" w:hAnsi="Roboto"/>
          <w:i/>
        </w:rPr>
        <w:t>A Port Talbotban található új, ultramodern üzem megnyitásával a Press Glass UK három telephelyét egyesíti egy helyen. Az átállás során a LiSEC döntő szerepet játszott azon, az ügyfél igényeire szabott gépek és szoftvermegoldások szállításával, amelyek támogatják az optimalizált és egységes gyártási folyamatot. Ez az együttműködés megteremtette az alapot a teljesítmény növelése és a jövőbeli bővítés számára.</w:t>
      </w:r>
    </w:p>
    <w:p w14:paraId="2480C18B" w14:textId="6ACE0329" w:rsidR="00BB654C" w:rsidRPr="00BB654C" w:rsidRDefault="00BB654C" w:rsidP="00BB654C">
      <w:pPr>
        <w:spacing w:line="360" w:lineRule="auto"/>
        <w:jc w:val="both"/>
        <w:rPr>
          <w:rFonts w:ascii="Roboto" w:hAnsi="Roboto"/>
          <w:b/>
          <w:bCs/>
        </w:rPr>
      </w:pPr>
      <w:r>
        <w:rPr>
          <w:rFonts w:ascii="Roboto" w:hAnsi="Roboto"/>
          <w:b/>
        </w:rPr>
        <w:t>A Press Glass UK új üzemet nyit Port Talbotban</w:t>
      </w:r>
    </w:p>
    <w:p w14:paraId="413AB0BB" w14:textId="23B45CDB" w:rsidR="00A47152" w:rsidRDefault="001C340F" w:rsidP="000247FA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2024 novemberében a Press Glass UK megkezdte a termelést új, 23 000 m² alapterületű üzemében. A gyár hat LiSEC hőszigetelő üveg sorral, hét vágóasztallal, három KSR peremezőgéppel, valamint egy másik gyártó három keményítő kemencéjével van felszerelve. Jelenleg hetente 32 000 hőszigetelő üvegelemet gyártanak, de a termelési kapacitás 55 000 darabig növelhető.</w:t>
      </w:r>
    </w:p>
    <w:p w14:paraId="0582D725" w14:textId="1223731E" w:rsidR="00750043" w:rsidRDefault="001C340F" w:rsidP="000247FA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 xml:space="preserve">Khaled Elleboudy ügyvezető igazgató így nyilatkozott a port talboti gyártási terveiről: „Célunk az volt, hogy három üzemet egyesítsünk egyben, ezzel növelve a hatékonyságot, csökkentve a költségeket és magasabb automatizáltsági szintet érve el. Ugyanis az automatizálás a jövőben döntő előnyt jelent majd.” Lukasz Matlingiewicz műszaki vezető hozzáteszi: „Ezzel az új üveggyártó berendezéssel szeretnénk jelentősen megnövelni a gyártási kapacitást, javítani szeretnénk a minőségi színvonalat, és szeretnénk kielégíteni a piac egyre növekvő igényeit. Ez a befektetés azt mutatja, hogy hosszú távon elkötelezettek vagyunk az innováció, a fenntarthatóság és a régióban történő munkahelyteremtés iránt.” </w:t>
      </w:r>
    </w:p>
    <w:p w14:paraId="1ECCB988" w14:textId="7970B8B1" w:rsidR="001503D6" w:rsidRPr="001C340F" w:rsidRDefault="000247FA" w:rsidP="000247FA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A Press Glass egyik fő feladata az volt, hogy minden gyártósornál gondosan megtervezze és koordinálja a teljesítményt és a precizitást. Khaled így tekint vissza: „A berendezések összeszerelése zökkenőmentesebben és gyorsabban ment, mint amire számítottam. 2024 júliusában kezdődött a szerelés, és már 2025 első negyedévében át tudtuk helyezni a teljes termelést az új üzembe.”</w:t>
      </w:r>
    </w:p>
    <w:p w14:paraId="26E8DFDF" w14:textId="6148E4F2" w:rsidR="00D115AC" w:rsidRPr="00D115AC" w:rsidRDefault="008907B7" w:rsidP="00D115AC">
      <w:pPr>
        <w:spacing w:line="360" w:lineRule="auto"/>
        <w:jc w:val="both"/>
        <w:rPr>
          <w:rFonts w:ascii="Roboto" w:hAnsi="Roboto"/>
          <w:b/>
        </w:rPr>
      </w:pPr>
      <w:r>
        <w:rPr>
          <w:rFonts w:ascii="Roboto" w:hAnsi="Roboto"/>
          <w:b/>
        </w:rPr>
        <w:lastRenderedPageBreak/>
        <w:t>LiSEC: egy megbízható partner</w:t>
      </w:r>
    </w:p>
    <w:p w14:paraId="691D5BA9" w14:textId="158DA2E6" w:rsidR="00FF3D8C" w:rsidRDefault="00D115AC" w:rsidP="00D115AC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 xml:space="preserve">A LiSEC-kel való együttműködésről szóló döntés az évek óta tartó üzleti kapcsolaton és a vállalat berendezéseivel kapcsolatos jó tapasztalatokon alapult. A Press Glass már évtizedek óta – részben 30 éve – használja a LiSEC vágóasztalokat és KSR-eket. Mindez ezen berendezések rendkívüli megbízhatóságát és hosszú élettartamát igazolja. Az egykor konfigurált szoftver szintén rendkívül megbízhatónak bizonyult. „A LiSEC a projekttel kapcsolatos összes követelményünket teljesítette, beleértve a berendezésekhez kapcsolódó szoftverintegrációt is” – mondja Khaled. </w:t>
      </w:r>
    </w:p>
    <w:p w14:paraId="01F8847C" w14:textId="58E1D8BD" w:rsidR="00FF3D8C" w:rsidRPr="00064F34" w:rsidRDefault="00FF3D8C" w:rsidP="00064F34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 xml:space="preserve">Ezenkívül egy további szempontot is hangsúlyoz: a projektkompetenciát. „John Foster műszaki szakértelme döntő szerepet játszott ebben a projektben. Habár az értékesítési területen dolgozik, a LiSEC berendezésekkel kapcsolatos alapos ismereteivel segített nekünk a tervezési döntések meghozatalában, és megfelelő módosításokat javasolt. Részlege több berendezést, például vágóasztalokat és gyártósorokat is a projekt igényeihez igazított. A mind a brit, mind az osztrák csapat által nyújtott támogatásnak köszönhetően a LiSEC rendkívül kompetens és szakértő együttműködést tett lehetővé.” </w:t>
      </w:r>
    </w:p>
    <w:p w14:paraId="0B48194F" w14:textId="727C39AC" w:rsidR="00FF3D8C" w:rsidRDefault="00FF3D8C" w:rsidP="00FF3D8C">
      <w:pPr>
        <w:spacing w:line="360" w:lineRule="auto"/>
        <w:jc w:val="both"/>
        <w:rPr>
          <w:rFonts w:ascii="Roboto" w:hAnsi="Roboto"/>
          <w:b/>
          <w:bCs/>
        </w:rPr>
      </w:pPr>
      <w:r>
        <w:rPr>
          <w:rFonts w:ascii="Roboto" w:hAnsi="Roboto"/>
          <w:b/>
        </w:rPr>
        <w:t xml:space="preserve">Megszakítás nélküli folyamatok, intelligens gyártás: a Press Glass UK szoftvere </w:t>
      </w:r>
    </w:p>
    <w:p w14:paraId="61955ED4" w14:textId="389FA768" w:rsidR="000951BF" w:rsidRDefault="00D115AC" w:rsidP="00FF3D8C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 xml:space="preserve">A magasabb fokú automatizáltságra történő átállást a kezelők gyakorlatban szerzett ismeretei segítették. A folyamat során a szoftverintegráció jelentette a legnagyobb kihívást. Ezért az ügyfél igényeire szabott felügyeleti rendszer került kifejlesztésre, amely a gyártás racionalizálását és a feladatkövetést végzi. Az új gyártások kezeléséhez a teljes üzemben a LiSEC GPS.autofab terméke került bevezetésre, míg a szkennelési és követési folyamatokat a GPS.prodcontrol végzi. A kezdetektől a lehető legnagyobb hangsúlyt fektették az egyszerűségre, és a folytonosság érdekében a GPS.order-feldolgozás megtartására került sor. </w:t>
      </w:r>
    </w:p>
    <w:p w14:paraId="06DD2D6E" w14:textId="358971A0" w:rsidR="001503D6" w:rsidRDefault="000951BF" w:rsidP="00924C68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 xml:space="preserve">Kasia Golembowska, műszaki fejlesztő mérnök így számolt be tapasztalatairól: „A Press Glass UK vállalatnál a LiSEC szoftver használatával szemben támasztott fő elvárás a termelés növelése és a selejt csökkentése. Minél inkább racionalizált lesz a folyamat – különösen az automatizálásnak köszönhetően –, annál jobb. A LiSEC-rendszer számos elemét a saját konkrét munkafolyamatainkhoz igazítottuk, és a szoftvert ezáltal a mindennapi munkavégzésünk részévé tettük. Hiszen végső soron szeretnénk megkönnyíteni kezelőink munkáját, és szeretnénk a lehető leginkább zavarmentesen működtetni az üzemet.” </w:t>
      </w:r>
    </w:p>
    <w:p w14:paraId="56842641" w14:textId="1BBF29AE" w:rsidR="00A47152" w:rsidRDefault="003F4046" w:rsidP="00FC0B40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lastRenderedPageBreak/>
        <w:t>A Press Glass UK vállalatnál a teljes üzem valós idejű áttekintése nélkülözhetetlen az utánkövetéshez, a tervezéshez és a döntéshozatalhoz. Eddig a manuális folyamatoknál nem lehetett ugyanazt az átláthatósági és ellenőrzési szintet elérni, mint a teljesen integrált automatizált szakaszokban. Kasia hozzáteszi: „Szerencsénk volt, hogy igazán kiváló LiSEC szoftvermérnökök álltak rendelkezésünkre a helyszínen, akik az üzembe helyezés és az oktatás során messze meghaladták a szokásos elvárásokat. Ez a fokú tapasztalat és elkötelezettség felbecsülhetetlen értékű volt számunkra.”</w:t>
      </w:r>
    </w:p>
    <w:p w14:paraId="26BC7E08" w14:textId="31278811" w:rsidR="00A47152" w:rsidRDefault="00BF08EA" w:rsidP="00064F34">
      <w:pPr>
        <w:spacing w:line="360" w:lineRule="auto"/>
        <w:jc w:val="both"/>
        <w:rPr>
          <w:rFonts w:ascii="Roboto" w:hAnsi="Roboto"/>
          <w:b/>
          <w:bCs/>
        </w:rPr>
      </w:pPr>
      <w:r>
        <w:rPr>
          <w:rFonts w:ascii="Roboto" w:hAnsi="Roboto"/>
          <w:b/>
        </w:rPr>
        <w:t>Automatizálás a gyakorlatban: Nagy-Britannia első pufferrendszere</w:t>
      </w:r>
    </w:p>
    <w:p w14:paraId="496E1CB8" w14:textId="2368DC99" w:rsidR="00FF3D8C" w:rsidRPr="00FF3D8C" w:rsidRDefault="00FF3D8C" w:rsidP="00064F34">
      <w:pPr>
        <w:spacing w:line="360" w:lineRule="auto"/>
        <w:rPr>
          <w:rFonts w:ascii="Roboto" w:hAnsi="Roboto"/>
          <w:bCs/>
        </w:rPr>
      </w:pPr>
      <w:r>
        <w:rPr>
          <w:rFonts w:ascii="Roboto" w:hAnsi="Roboto"/>
        </w:rPr>
        <w:t>A Port Talbotban található új gyártóüzem legjelentősebb változásai között szerepelt egy pufferrel ellátott LiSEC válogató rendszer bevezetése, amely az első ilyen típusú berendezés Nagy-Britanniában. Míg a vágóasztalok, a KSR-ek és a hőszigetelő üveg sorok felszerelése a meglévő berendezések fejlesztését jelenti, a pufferrendszerrel egy teljesen új üzemi folyamat került bevezetésre. Az újításhoz való alkalmazkodás új hozzáállást igényelt, különösen az üveg követése terén. Eddig az üveg- és a folyamatszámok láthatóak voltak, és manuálisan történt a kezelésük. Ezzel szemben az új rendszerben a követést teljes egészében a „GPS.autofab” szoftver végzi, így a kezelőnek a digitális megjelenítésre kell hagyatkoznia.</w:t>
      </w:r>
    </w:p>
    <w:p w14:paraId="42B9D16E" w14:textId="610F1D13" w:rsidR="00EB1AD7" w:rsidRPr="00EB1AD7" w:rsidRDefault="00FF3D8C" w:rsidP="007C44B4">
      <w:pPr>
        <w:spacing w:line="360" w:lineRule="auto"/>
        <w:rPr>
          <w:rFonts w:ascii="Roboto" w:hAnsi="Roboto"/>
          <w:bCs/>
        </w:rPr>
      </w:pPr>
      <w:r>
        <w:rPr>
          <w:rFonts w:ascii="Roboto" w:hAnsi="Roboto"/>
        </w:rPr>
        <w:t>A pufferkészletek kezelésénél is szükség van a betanulásra. A régi üzemekben a mennyiség határozta meg a gyártást, vagyis annyi üveget vágtak, amennyit csak lehetett, hogy teljesítsék az előírásokat. Ez a megközelítés azonban összeegyeztethetetlennek bizonyult az új válogató rendszerrel, amely gondos tervezést igényel: A folyamatokat teljesen be kell tölteni a pufferbe, mielőtt át lehetne adni őket a hőszigetelő üveg sorának. Azonban a pufferrendszer előnyei ezen akadályok ellenére is egyre nyilvánvalóbbá váltak, különösen az izzított üveg megmunkálása során. Az üveg vágása most közvetlenül a válogató rendszerben történik, ahonnan késleltetés nélkül a hőszigetelő üveg sorára kerül. Ez a teljes folyamatot racionalizálja. Khaled így beszélt a pufferrendszerről: „Több előnyt is látunk: kevesebb manuális beavatkozás, kevesebb hiba, jobb minőség és nagyobb gyártási teljesítmény. A folyamat hatékonyabb, és a gyártás megszakítások nélkül zajlik.”</w:t>
      </w:r>
    </w:p>
    <w:p w14:paraId="0F0E471D" w14:textId="7E6D7193" w:rsidR="00EB1AD7" w:rsidRDefault="00502591" w:rsidP="00924C68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 xml:space="preserve">A jövőre nézve Khaled ezt mondta: „Célunk az, hogy befejezzük a LiSEC-kel közösen fejlesztett szoftvert. Ugyanezt a szoftvert szeretnénk bevezetni a másik három brit üzemünkben, Barnsley-ban, Peterborough-ban és Skóciában is. Mindegyik üzem egymástól kissé eltérő módon működik, különböző szoftververziókat és különböző felügyeleti eszközöket </w:t>
      </w:r>
      <w:r>
        <w:rPr>
          <w:rFonts w:ascii="Roboto" w:hAnsi="Roboto"/>
        </w:rPr>
        <w:lastRenderedPageBreak/>
        <w:t>használnak. Ezen rendszerek egységesítése elengedhetetlen. Amint itt lezárjuk ezt a projektet, az összes többi telephelyen is elvégezzük az átvételét, ezzel érve el az egységességet és hatékonyságot.”</w:t>
      </w:r>
    </w:p>
    <w:p w14:paraId="1BCA21EA" w14:textId="77777777" w:rsidR="00924C68" w:rsidRDefault="00924C68" w:rsidP="00924C68">
      <w:pPr>
        <w:spacing w:line="360" w:lineRule="auto"/>
        <w:jc w:val="both"/>
        <w:rPr>
          <w:rFonts w:ascii="Roboto" w:hAnsi="Roboto"/>
          <w:lang w:val="en-US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B1AD7" w14:paraId="673450AF" w14:textId="77777777" w:rsidTr="00EB1AD7">
        <w:tc>
          <w:tcPr>
            <w:tcW w:w="9062" w:type="dxa"/>
          </w:tcPr>
          <w:p w14:paraId="639C3F96" w14:textId="779B8C73" w:rsidR="00EB1AD7" w:rsidRPr="00EB1AD7" w:rsidRDefault="00EB1AD7" w:rsidP="00EB1AD7">
            <w:pPr>
              <w:spacing w:line="360" w:lineRule="auto"/>
              <w:rPr>
                <w:rFonts w:ascii="Roboto" w:hAnsi="Roboto"/>
                <w:b/>
                <w:bCs/>
              </w:rPr>
            </w:pPr>
            <w:r>
              <w:rPr>
                <w:rFonts w:ascii="Roboto" w:hAnsi="Roboto"/>
                <w:b/>
              </w:rPr>
              <w:t>Press Glass UK: a vállalat áttekintése</w:t>
            </w:r>
          </w:p>
          <w:p w14:paraId="7C4037C7" w14:textId="0ADA7DB2" w:rsidR="00EB1AD7" w:rsidRDefault="00EB1AD7" w:rsidP="00EB1AD7">
            <w:pPr>
              <w:spacing w:line="360" w:lineRule="auto"/>
              <w:rPr>
                <w:rFonts w:ascii="Roboto" w:hAnsi="Roboto"/>
                <w:bCs/>
              </w:rPr>
            </w:pPr>
            <w:r>
              <w:rPr>
                <w:rFonts w:ascii="Roboto" w:hAnsi="Roboto"/>
                <w:b/>
              </w:rPr>
              <w:t xml:space="preserve">Piaci orientáció: </w:t>
            </w:r>
            <w:r>
              <w:rPr>
                <w:rFonts w:ascii="Roboto" w:hAnsi="Roboto"/>
              </w:rPr>
              <w:t xml:space="preserve">A Press Glass UK elsősorban a brit lakó- és ipari épületek ablakpiacát látja el, és hőszigetelő üvegelemeket szállít ablakgyártók és -szerelők számára. </w:t>
            </w:r>
          </w:p>
          <w:p w14:paraId="45CBF88A" w14:textId="77777777" w:rsidR="00EB1AD7" w:rsidRPr="00EB1AD7" w:rsidRDefault="00EB1AD7" w:rsidP="00EB1AD7">
            <w:pPr>
              <w:spacing w:line="360" w:lineRule="auto"/>
              <w:rPr>
                <w:rFonts w:ascii="Roboto" w:hAnsi="Roboto"/>
                <w:bCs/>
              </w:rPr>
            </w:pPr>
          </w:p>
          <w:p w14:paraId="46A8C8C6" w14:textId="66F9A14F" w:rsidR="00EB1AD7" w:rsidRDefault="00EB1AD7" w:rsidP="00EB1AD7">
            <w:pPr>
              <w:spacing w:line="360" w:lineRule="auto"/>
              <w:rPr>
                <w:rFonts w:ascii="Roboto" w:hAnsi="Roboto"/>
                <w:bCs/>
              </w:rPr>
            </w:pPr>
            <w:r>
              <w:rPr>
                <w:rFonts w:ascii="Roboto" w:hAnsi="Roboto"/>
                <w:b/>
              </w:rPr>
              <w:t xml:space="preserve">Termékkínálat: </w:t>
            </w:r>
            <w:r>
              <w:rPr>
                <w:rFonts w:ascii="Roboto" w:hAnsi="Roboto"/>
              </w:rPr>
              <w:t>A vállalat kétrétegű üvegezésre specializálódott, kisebb arányban gyárt háromrétegű üvegezést, télikert-üvegezést, fényszigetelő üveget és többrétegű üveget. A gyártás 60–65%-át edzett üveg teszi ki, és minden termék rendelésre készül.</w:t>
            </w:r>
          </w:p>
          <w:p w14:paraId="024B9DD9" w14:textId="77777777" w:rsidR="00EB1AD7" w:rsidRPr="00EB1AD7" w:rsidRDefault="00EB1AD7" w:rsidP="00EB1AD7">
            <w:pPr>
              <w:spacing w:line="360" w:lineRule="auto"/>
              <w:rPr>
                <w:rFonts w:ascii="Roboto" w:hAnsi="Roboto"/>
                <w:bCs/>
              </w:rPr>
            </w:pPr>
          </w:p>
          <w:p w14:paraId="5AFB6CE3" w14:textId="7A8D2AEF" w:rsidR="00EB1AD7" w:rsidRPr="00EB1AD7" w:rsidRDefault="00EB1AD7" w:rsidP="00EB1AD7">
            <w:pPr>
              <w:spacing w:line="360" w:lineRule="auto"/>
              <w:rPr>
                <w:rFonts w:ascii="Roboto" w:hAnsi="Roboto"/>
                <w:b/>
                <w:bCs/>
              </w:rPr>
            </w:pPr>
            <w:r>
              <w:rPr>
                <w:rFonts w:ascii="Roboto" w:hAnsi="Roboto"/>
                <w:b/>
              </w:rPr>
              <w:t>Fő erősségek</w:t>
            </w:r>
          </w:p>
          <w:p w14:paraId="1981997B" w14:textId="67C95169" w:rsidR="00EB1AD7" w:rsidRPr="00EB1AD7" w:rsidRDefault="00EB1AD7" w:rsidP="00EB1AD7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rFonts w:ascii="Roboto" w:hAnsi="Roboto"/>
                <w:bCs/>
              </w:rPr>
            </w:pPr>
            <w:r>
              <w:rPr>
                <w:rFonts w:ascii="Roboto" w:hAnsi="Roboto"/>
                <w:b/>
              </w:rPr>
              <w:t>Egyedi méretek gyártása</w:t>
            </w:r>
            <w:r>
              <w:rPr>
                <w:rFonts w:ascii="Roboto" w:hAnsi="Roboto"/>
              </w:rPr>
              <w:t>: Minden egyes elemhez megadhatók a kívánt méretek, szín és technikai adatok.</w:t>
            </w:r>
          </w:p>
          <w:p w14:paraId="1BE9BA4F" w14:textId="77777777" w:rsidR="00EB1AD7" w:rsidRPr="00EB1AD7" w:rsidRDefault="00EB1AD7" w:rsidP="00EB1AD7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rFonts w:ascii="Roboto" w:hAnsi="Roboto"/>
                <w:bCs/>
              </w:rPr>
            </w:pPr>
            <w:r>
              <w:rPr>
                <w:rFonts w:ascii="Roboto" w:hAnsi="Roboto"/>
                <w:b/>
              </w:rPr>
              <w:t>Rövid szállítási idők</w:t>
            </w:r>
            <w:r>
              <w:rPr>
                <w:rFonts w:ascii="Roboto" w:hAnsi="Roboto"/>
              </w:rPr>
              <w:t>: A rövid szállítási időkkel megőrizhető az ügyfél versenyképessége.</w:t>
            </w:r>
          </w:p>
          <w:p w14:paraId="4A3B7CEC" w14:textId="29F33C24" w:rsidR="00EB1AD7" w:rsidRDefault="00EB1AD7" w:rsidP="00EB1AD7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rFonts w:ascii="Roboto" w:hAnsi="Roboto"/>
                <w:b/>
                <w:bCs/>
              </w:rPr>
            </w:pPr>
            <w:r>
              <w:rPr>
                <w:rFonts w:ascii="Roboto" w:hAnsi="Roboto"/>
                <w:b/>
              </w:rPr>
              <w:t>Ügyfélszolgálat</w:t>
            </w:r>
            <w:r>
              <w:rPr>
                <w:rFonts w:ascii="Roboto" w:hAnsi="Roboto"/>
              </w:rPr>
              <w:t>: A vállalat technikai segítségnyújtást, oktatásokat és közös márkajelzéssel ellátott marketinganyagokat kínál.</w:t>
            </w:r>
          </w:p>
        </w:tc>
      </w:tr>
    </w:tbl>
    <w:p w14:paraId="2B89B7CE" w14:textId="77777777" w:rsidR="00EB1AD7" w:rsidRDefault="00EB1AD7" w:rsidP="00EB1AD7">
      <w:pPr>
        <w:spacing w:line="360" w:lineRule="auto"/>
        <w:rPr>
          <w:rFonts w:ascii="Roboto" w:hAnsi="Roboto"/>
          <w:b/>
          <w:bCs/>
        </w:rPr>
      </w:pPr>
    </w:p>
    <w:p w14:paraId="66D5AE33" w14:textId="77777777" w:rsidR="00924C68" w:rsidRDefault="00924C68" w:rsidP="00EB1AD7">
      <w:pPr>
        <w:spacing w:line="360" w:lineRule="auto"/>
        <w:rPr>
          <w:rFonts w:ascii="Roboto" w:hAnsi="Roboto"/>
          <w:b/>
          <w:bCs/>
        </w:rPr>
      </w:pPr>
    </w:p>
    <w:p w14:paraId="7423A57E" w14:textId="3483DC3C" w:rsidR="000C5ED6" w:rsidRDefault="0020758A" w:rsidP="00EB1AD7">
      <w:pPr>
        <w:spacing w:line="360" w:lineRule="auto"/>
        <w:rPr>
          <w:rFonts w:ascii="Roboto" w:hAnsi="Roboto"/>
        </w:rPr>
      </w:pPr>
      <w:r>
        <w:rPr>
          <w:rFonts w:ascii="Roboto" w:hAnsi="Roboto"/>
          <w:b/>
        </w:rPr>
        <w:t xml:space="preserve">Képanyag </w:t>
      </w:r>
      <w:r>
        <w:rPr>
          <w:rFonts w:ascii="Roboto" w:hAnsi="Roboto"/>
        </w:rPr>
        <w:t>© LiSEC</w:t>
      </w:r>
    </w:p>
    <w:p w14:paraId="431662F9" w14:textId="77777777" w:rsidR="00C032E3" w:rsidRDefault="00C032E3" w:rsidP="00C032E3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  <w:noProof/>
        </w:rPr>
        <w:lastRenderedPageBreak/>
        <w:drawing>
          <wp:inline distT="0" distB="0" distL="0" distR="0" wp14:anchorId="3D977F02" wp14:editId="5BEF0385">
            <wp:extent cx="3657600" cy="2438400"/>
            <wp:effectExtent l="0" t="0" r="0" b="0"/>
            <wp:docPr id="210776375" name="Grafik 15" descr="Ein Bild, das draußen, Himmel, Wolke, Gra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776375" name="Grafik 15" descr="Ein Bild, das draußen, Himmel, Wolke, Gras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BA1075" w14:textId="2DCFF096" w:rsidR="00C032E3" w:rsidRDefault="00C032E3" w:rsidP="00C032E3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A Press Glass UK új üzeme Port Talbotban © LiSEC</w:t>
      </w:r>
    </w:p>
    <w:p w14:paraId="06B9CE05" w14:textId="45F90ED0" w:rsidR="003E3877" w:rsidRPr="00392D85" w:rsidRDefault="003E3877" w:rsidP="00392D85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  <w:noProof/>
        </w:rPr>
        <w:drawing>
          <wp:inline distT="0" distB="0" distL="0" distR="0" wp14:anchorId="4D80C4BE" wp14:editId="575A47EB">
            <wp:extent cx="3657600" cy="2436385"/>
            <wp:effectExtent l="0" t="0" r="0" b="2540"/>
            <wp:docPr id="1747949722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43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718CB" w14:textId="11AE44EB" w:rsidR="003E3877" w:rsidRPr="00392D85" w:rsidRDefault="00392D85" w:rsidP="00392D85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Balról jobbra: Kasia Golembowska (Press Glass UK), Ged Smith (LiSEC), Lukasz Matlingiewicz (Press Glass UK), John Foster (LiSEC) a GPS.autofab rendszer és a pufferkocsi előtt © LiSEC</w:t>
      </w:r>
    </w:p>
    <w:p w14:paraId="286BF38F" w14:textId="77777777" w:rsidR="00AD0E9E" w:rsidRDefault="003E3877" w:rsidP="00392D85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  <w:noProof/>
        </w:rPr>
        <w:lastRenderedPageBreak/>
        <w:drawing>
          <wp:inline distT="0" distB="0" distL="0" distR="0" wp14:anchorId="081085EA" wp14:editId="418727E6">
            <wp:extent cx="3657600" cy="2436385"/>
            <wp:effectExtent l="0" t="0" r="0" b="2540"/>
            <wp:docPr id="1803930325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43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AC55EE" w14:textId="6596B074" w:rsidR="00392D85" w:rsidRDefault="00392D85" w:rsidP="00392D85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Balról jobbra: Kasia Golembowska (Press Glass UK) és Ged Smith (LiSEC) a GPS.autofab rendszer és a pufferkocsi előtt © LiSEC</w:t>
      </w:r>
    </w:p>
    <w:p w14:paraId="013D1BB3" w14:textId="77777777" w:rsidR="00C032E3" w:rsidRDefault="00C032E3" w:rsidP="00C032E3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  <w:noProof/>
        </w:rPr>
        <w:drawing>
          <wp:inline distT="0" distB="0" distL="0" distR="0" wp14:anchorId="1370EEB5" wp14:editId="39A80266">
            <wp:extent cx="3657600" cy="2438400"/>
            <wp:effectExtent l="0" t="0" r="0" b="0"/>
            <wp:docPr id="2008448536" name="Grafik 11" descr="Ein Bild, das Text, Im Haus, Computermonitor, Kleidun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8448536" name="Grafik 11" descr="Ein Bild, das Text, Im Haus, Computermonitor, Kleidung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5C63E4" w14:textId="60FC3E1C" w:rsidR="00C032E3" w:rsidRPr="00392D85" w:rsidRDefault="00C032E3" w:rsidP="00C032E3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Kasia Golembowska (Press Glass UK) a GPS.autofab vezérlőpult előtt © LiSEC</w:t>
      </w:r>
    </w:p>
    <w:p w14:paraId="47ED3D17" w14:textId="77777777" w:rsidR="00AD0E9E" w:rsidRDefault="003E3877" w:rsidP="00392D85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  <w:noProof/>
        </w:rPr>
        <w:lastRenderedPageBreak/>
        <w:drawing>
          <wp:inline distT="0" distB="0" distL="0" distR="0" wp14:anchorId="4A97BB39" wp14:editId="4F711D8A">
            <wp:extent cx="3657600" cy="2438400"/>
            <wp:effectExtent l="0" t="0" r="0" b="0"/>
            <wp:docPr id="383687890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B10A4B" w14:textId="10CA25DD" w:rsidR="00392D85" w:rsidRDefault="00392D85" w:rsidP="00BB22EE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Üvegtároló PKL daruval és ESL-RS-L úsztatott üveghez való vágóasztallal © LiSEC</w:t>
      </w:r>
    </w:p>
    <w:p w14:paraId="796F3860" w14:textId="77777777" w:rsidR="00C032E3" w:rsidRDefault="00C032E3" w:rsidP="00C032E3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  <w:noProof/>
        </w:rPr>
        <w:drawing>
          <wp:inline distT="0" distB="0" distL="0" distR="0" wp14:anchorId="40BEC741" wp14:editId="705D2A37">
            <wp:extent cx="3657600" cy="2438400"/>
            <wp:effectExtent l="0" t="0" r="0" b="0"/>
            <wp:docPr id="809873052" name="Grafik 10" descr="Ein Bild, das Stahl, Industrie, Im Haus, Metal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9873052" name="Grafik 10" descr="Ein Bild, das Stahl, Industrie, Im Haus, Metall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D2B6E2" w14:textId="54FBEB3F" w:rsidR="00C032E3" w:rsidRDefault="00924C68" w:rsidP="00924C68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ATL kocsi a PKL daru és az RPS maradéklap-tároló között © LiSEC</w:t>
      </w:r>
    </w:p>
    <w:p w14:paraId="172BADFD" w14:textId="77777777" w:rsidR="00E663ED" w:rsidRDefault="00E663ED" w:rsidP="00E663ED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  <w:noProof/>
        </w:rPr>
        <w:lastRenderedPageBreak/>
        <w:drawing>
          <wp:inline distT="0" distB="0" distL="0" distR="0" wp14:anchorId="01B6D251" wp14:editId="48AA4BCD">
            <wp:extent cx="3657600" cy="2438400"/>
            <wp:effectExtent l="0" t="0" r="0" b="0"/>
            <wp:docPr id="2022836869" name="Grafik 14" descr="Ein Bild, das Im Haus, Bautechnik, Stahl, Gebäud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2836869" name="Grafik 14" descr="Ein Bild, das Im Haus, Bautechnik, Stahl, Gebäude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E6F0C" w14:textId="77777777" w:rsidR="00E663ED" w:rsidRPr="00392D85" w:rsidRDefault="00E663ED" w:rsidP="00E663ED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VSL-A úsztatott üveghez és többrétegű biztonsági üveghez való vágóasztal © LiSEC</w:t>
      </w:r>
    </w:p>
    <w:p w14:paraId="2521A0B9" w14:textId="45D38F95" w:rsidR="00392D85" w:rsidRDefault="00E663ED" w:rsidP="00392D85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  <w:noProof/>
        </w:rPr>
        <w:drawing>
          <wp:inline distT="0" distB="0" distL="0" distR="0" wp14:anchorId="4506012C" wp14:editId="1C677DF3">
            <wp:extent cx="3657600" cy="2438400"/>
            <wp:effectExtent l="0" t="0" r="0" b="0"/>
            <wp:docPr id="1421866316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DBA81D" w14:textId="57A08B03" w:rsidR="00E663ED" w:rsidRDefault="00E663ED" w:rsidP="00392D85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 xml:space="preserve">Üvegtörés, SHL kocsi és ASM pufferrendszer @ LiSEC </w:t>
      </w:r>
    </w:p>
    <w:p w14:paraId="4E46A9AE" w14:textId="0259E120" w:rsidR="00E663ED" w:rsidRDefault="00E663ED" w:rsidP="00392D85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  <w:noProof/>
        </w:rPr>
        <w:lastRenderedPageBreak/>
        <w:drawing>
          <wp:inline distT="0" distB="0" distL="0" distR="0" wp14:anchorId="27F53FBE" wp14:editId="4D1E3F19">
            <wp:extent cx="3657600" cy="2438400"/>
            <wp:effectExtent l="0" t="0" r="0" b="0"/>
            <wp:docPr id="294414633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570464" w14:textId="3709CCA6" w:rsidR="00E663ED" w:rsidRPr="00392D85" w:rsidRDefault="00E663ED" w:rsidP="00392D85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ASM pufferrendszer két behelyező sor között @ LiSEC</w:t>
      </w:r>
    </w:p>
    <w:p w14:paraId="734582C6" w14:textId="77777777" w:rsidR="00C032E3" w:rsidRDefault="003E3877" w:rsidP="00392D85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  <w:noProof/>
        </w:rPr>
        <w:drawing>
          <wp:inline distT="0" distB="0" distL="0" distR="0" wp14:anchorId="0D1AE2CC" wp14:editId="00969010">
            <wp:extent cx="3657600" cy="2438400"/>
            <wp:effectExtent l="0" t="0" r="0" b="0"/>
            <wp:docPr id="1668371084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F409C8" w14:textId="128CF5C3" w:rsidR="00AD0E9E" w:rsidRDefault="00C032E3" w:rsidP="00392D85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VSA: applikátor függőleges távtartókhoz © LiSEC</w:t>
      </w:r>
    </w:p>
    <w:p w14:paraId="635B024A" w14:textId="77777777" w:rsidR="00C032E3" w:rsidRPr="00392D85" w:rsidRDefault="00C032E3" w:rsidP="00C032E3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  <w:noProof/>
        </w:rPr>
        <w:lastRenderedPageBreak/>
        <w:drawing>
          <wp:inline distT="0" distB="0" distL="0" distR="0" wp14:anchorId="3240E32E" wp14:editId="3DD227E3">
            <wp:extent cx="3657600" cy="2436385"/>
            <wp:effectExtent l="0" t="0" r="0" b="2540"/>
            <wp:docPr id="581647020" name="Grafik 5" descr="Ein Bild, das Kleidung, Person, Schuhwerk, Man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1647020" name="Grafik 5" descr="Ein Bild, das Kleidung, Person, Schuhwerk, Mann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43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73B058" w14:textId="77777777" w:rsidR="00C032E3" w:rsidRPr="00392D85" w:rsidRDefault="00C032E3" w:rsidP="00C032E3">
      <w:pPr>
        <w:spacing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>Balról jobbra: John Foster (LiSEC) és Lukasz Matlingiewicz (Press Glass UK) a függőleges távtartók VSA applikátora előtt © LiSEC</w:t>
      </w:r>
    </w:p>
    <w:p w14:paraId="03CF4744" w14:textId="77777777" w:rsidR="0020758A" w:rsidRPr="003952EA" w:rsidRDefault="0020758A" w:rsidP="0020758A">
      <w:pPr>
        <w:widowControl w:val="0"/>
        <w:spacing w:after="0" w:line="240" w:lineRule="auto"/>
        <w:rPr>
          <w:rFonts w:ascii="Roboto" w:hAnsi="Roboto"/>
          <w:b/>
          <w:sz w:val="20"/>
          <w:szCs w:val="20"/>
          <w:lang w:val="en-US"/>
        </w:rPr>
      </w:pPr>
    </w:p>
    <w:p w14:paraId="78B4F0F3" w14:textId="26075EDF" w:rsidR="0020758A" w:rsidRPr="0020758A" w:rsidRDefault="0020758A" w:rsidP="0020758A">
      <w:pPr>
        <w:widowControl w:val="0"/>
        <w:spacing w:after="0" w:line="240" w:lineRule="auto"/>
        <w:rPr>
          <w:rFonts w:ascii="Roboto" w:hAnsi="Roboto"/>
          <w:b/>
          <w:sz w:val="20"/>
          <w:szCs w:val="20"/>
        </w:rPr>
      </w:pPr>
      <w:r>
        <w:rPr>
          <w:rFonts w:ascii="Roboto" w:hAnsi="Roboto"/>
          <w:b/>
          <w:sz w:val="20"/>
        </w:rPr>
        <w:t>Bemutatkozik a LiSEC</w:t>
      </w:r>
    </w:p>
    <w:p w14:paraId="2533B30B" w14:textId="77777777" w:rsidR="00FC0B40" w:rsidRPr="00534ADE" w:rsidRDefault="00FC0B40" w:rsidP="00FC0B40">
      <w:pPr>
        <w:spacing w:after="0" w:line="240" w:lineRule="auto"/>
        <w:rPr>
          <w:rFonts w:ascii="Roboto" w:hAnsi="Roboto"/>
          <w:sz w:val="20"/>
          <w:lang w:val="en-US"/>
        </w:rPr>
      </w:pPr>
    </w:p>
    <w:p w14:paraId="4B688509" w14:textId="77777777" w:rsidR="00FC0B40" w:rsidRDefault="00FC0B40" w:rsidP="00FC0B40">
      <w:pPr>
        <w:spacing w:after="0" w:line="240" w:lineRule="auto"/>
        <w:rPr>
          <w:rFonts w:ascii="Roboto" w:hAnsi="Roboto"/>
          <w:sz w:val="20"/>
        </w:rPr>
      </w:pPr>
      <w:r>
        <w:rPr>
          <w:rFonts w:ascii="Roboto" w:hAnsi="Roboto"/>
          <w:sz w:val="20"/>
        </w:rPr>
        <w:t>A LiSEC, melynek fő székhelye Seitenstettenben/Amstettenben található, a világ számos országában működő vállalatcsoport, amely több mint 60 éve kínál egyedi és átfogó megoldásokat a síküveg-megmunkálás és -nemesítés területén. 2024-ben a csoport több mint 25 telephelyen kb. 1300 munkatársat foglalkoztatott, és teljes forgalma 95 százalékot meghaladó exporthányad mellett körülbelül 300 millió eurót tett ki. A LiSEC neve a síküveg-megmunkálás teljes folyamatláncában egyet jelent a kiváló minőségű berendezésekkel és rendszerekkel, valamint a szoftvert is tartalmazó, integrált komplett koncepciókkal. A termékkínálatban hőszigetelő és többrétegű üveg megmunkálásához használható önálló gépek és komplett gyártósorok, valamint a hozzájuk tartozó intra- és extralogisztika is megtalálható. Az ügyfelek számára előnyös, hogy egy olyan teljes körű szolgáltatóval dolgozhatnak együtt, amely a nagy projektek megvalósítására vonatkozó átfogó tapasztalattal, valamint globális szervizhálózattal rendelkezik.</w:t>
      </w:r>
    </w:p>
    <w:p w14:paraId="03C49486" w14:textId="77777777" w:rsidR="00FC0B40" w:rsidRPr="00534ADE" w:rsidRDefault="00FC0B40" w:rsidP="00FC0B40">
      <w:pPr>
        <w:spacing w:after="0" w:line="240" w:lineRule="auto"/>
        <w:rPr>
          <w:rFonts w:ascii="Roboto" w:hAnsi="Roboto" w:cs="Arial"/>
          <w:sz w:val="20"/>
          <w:szCs w:val="20"/>
          <w:lang w:val="en-US"/>
        </w:rPr>
      </w:pPr>
    </w:p>
    <w:p w14:paraId="27827B86" w14:textId="77777777" w:rsidR="00FC0B40" w:rsidRPr="003C3EC7" w:rsidRDefault="00FC0B40" w:rsidP="00FC0B40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b/>
          <w:color w:val="000000"/>
          <w:sz w:val="20"/>
        </w:rPr>
        <w:t>További információ:</w:t>
      </w:r>
      <w:r>
        <w:rPr>
          <w:rFonts w:ascii="Roboto" w:hAnsi="Roboto"/>
          <w:color w:val="000000"/>
          <w:sz w:val="20"/>
        </w:rPr>
        <w:br/>
      </w:r>
      <w:r>
        <w:rPr>
          <w:rFonts w:ascii="Roboto" w:hAnsi="Roboto"/>
          <w:sz w:val="20"/>
        </w:rPr>
        <w:t>Claudia GUSCHLBAUER</w:t>
      </w:r>
    </w:p>
    <w:p w14:paraId="53C988EA" w14:textId="77777777" w:rsidR="00FC0B40" w:rsidRPr="003C3EC7" w:rsidRDefault="00FC0B40" w:rsidP="00FC0B40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sz w:val="20"/>
        </w:rPr>
        <w:t>marketing- és vállalati kommunikációs igazgató</w:t>
      </w:r>
    </w:p>
    <w:p w14:paraId="75964C8D" w14:textId="77777777" w:rsidR="00FC0B40" w:rsidRPr="003C3EC7" w:rsidRDefault="00FC0B40" w:rsidP="00FC0B40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</w:p>
    <w:p w14:paraId="2203AB5F" w14:textId="77777777" w:rsidR="00FC0B40" w:rsidRPr="00534ADE" w:rsidRDefault="00FC0B40" w:rsidP="00FC0B40">
      <w:pPr>
        <w:spacing w:after="0" w:line="240" w:lineRule="auto"/>
        <w:rPr>
          <w:rFonts w:ascii="Roboto" w:hAnsi="Roboto" w:cs="Arial"/>
        </w:rPr>
      </w:pPr>
      <w:r>
        <w:rPr>
          <w:rFonts w:ascii="Roboto" w:hAnsi="Roboto"/>
          <w:sz w:val="20"/>
        </w:rPr>
        <w:t>LiSEC Austria GmbH</w:t>
      </w:r>
      <w:r>
        <w:rPr>
          <w:rFonts w:ascii="Roboto" w:hAnsi="Roboto"/>
          <w:sz w:val="20"/>
        </w:rPr>
        <w:br/>
        <w:t>Peter-Lisec-Str. 1 – 3353 Seitenstetten, Ausztria</w:t>
      </w:r>
      <w:r>
        <w:rPr>
          <w:rFonts w:ascii="Roboto" w:hAnsi="Roboto"/>
          <w:sz w:val="20"/>
        </w:rPr>
        <w:br/>
        <w:t>Tel.: +43 7477 405-1115</w:t>
      </w:r>
      <w:r>
        <w:rPr>
          <w:rFonts w:ascii="Roboto" w:hAnsi="Roboto"/>
          <w:sz w:val="20"/>
        </w:rPr>
        <w:br/>
        <w:t>Mobil: +43 660 871 58 03</w:t>
      </w:r>
      <w:r>
        <w:rPr>
          <w:rFonts w:ascii="Roboto" w:hAnsi="Roboto"/>
          <w:sz w:val="20"/>
        </w:rPr>
        <w:br/>
        <w:t xml:space="preserve">E-mail: </w:t>
      </w:r>
      <w:hyperlink r:id="rId22" w:history="1">
        <w:r>
          <w:rPr>
            <w:rStyle w:val="Hyperlink"/>
            <w:rFonts w:ascii="Roboto" w:hAnsi="Roboto"/>
            <w:sz w:val="20"/>
          </w:rPr>
          <w:t>claudia.guschlbauer@lisec.com</w:t>
        </w:r>
      </w:hyperlink>
      <w:r>
        <w:rPr>
          <w:rFonts w:ascii="Roboto" w:hAnsi="Roboto"/>
          <w:sz w:val="20"/>
        </w:rPr>
        <w:t xml:space="preserve"> – </w:t>
      </w:r>
      <w:hyperlink r:id="rId23" w:history="1">
        <w:r>
          <w:rPr>
            <w:rStyle w:val="Hyperlink"/>
            <w:rFonts w:ascii="Roboto" w:hAnsi="Roboto"/>
            <w:sz w:val="20"/>
          </w:rPr>
          <w:t>www.lisec.com</w:t>
        </w:r>
      </w:hyperlink>
    </w:p>
    <w:p w14:paraId="38151400" w14:textId="77777777" w:rsidR="0020758A" w:rsidRPr="0020758A" w:rsidRDefault="0020758A" w:rsidP="00FC0B40">
      <w:pPr>
        <w:widowControl w:val="0"/>
        <w:spacing w:after="0" w:line="240" w:lineRule="auto"/>
        <w:jc w:val="both"/>
        <w:rPr>
          <w:rFonts w:ascii="Roboto" w:hAnsi="Roboto"/>
          <w:lang w:val="it-IT"/>
        </w:rPr>
      </w:pPr>
    </w:p>
    <w:sectPr w:rsidR="0020758A" w:rsidRPr="0020758A">
      <w:headerReference w:type="default" r:id="rId24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CCED5B" w14:textId="77777777" w:rsidR="00F937C0" w:rsidRDefault="00F937C0">
      <w:pPr>
        <w:spacing w:after="0" w:line="240" w:lineRule="auto"/>
      </w:pPr>
      <w:r>
        <w:separator/>
      </w:r>
    </w:p>
  </w:endnote>
  <w:endnote w:type="continuationSeparator" w:id="0">
    <w:p w14:paraId="3A994D42" w14:textId="77777777" w:rsidR="00F937C0" w:rsidRDefault="00F937C0">
      <w:pPr>
        <w:spacing w:after="0" w:line="240" w:lineRule="auto"/>
      </w:pPr>
      <w:r>
        <w:continuationSeparator/>
      </w:r>
    </w:p>
  </w:endnote>
  <w:endnote w:type="continuationNotice" w:id="1">
    <w:p w14:paraId="75460682" w14:textId="77777777" w:rsidR="00F937C0" w:rsidRDefault="00F937C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77703E" w14:textId="77777777" w:rsidR="00F937C0" w:rsidRDefault="00F937C0">
      <w:pPr>
        <w:spacing w:after="0" w:line="240" w:lineRule="auto"/>
      </w:pPr>
      <w:r>
        <w:separator/>
      </w:r>
    </w:p>
  </w:footnote>
  <w:footnote w:type="continuationSeparator" w:id="0">
    <w:p w14:paraId="2D90AC84" w14:textId="77777777" w:rsidR="00F937C0" w:rsidRDefault="00F937C0">
      <w:pPr>
        <w:spacing w:after="0" w:line="240" w:lineRule="auto"/>
      </w:pPr>
      <w:r>
        <w:continuationSeparator/>
      </w:r>
    </w:p>
  </w:footnote>
  <w:footnote w:type="continuationNotice" w:id="1">
    <w:p w14:paraId="34376C2F" w14:textId="77777777" w:rsidR="00F937C0" w:rsidRDefault="00F937C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169E7" w14:textId="77777777" w:rsidR="008B381F" w:rsidRPr="001B34E2" w:rsidRDefault="008B381F" w:rsidP="00DF2A39">
    <w:pPr>
      <w:pStyle w:val="Kopfzeile"/>
      <w:rPr>
        <w:rFonts w:ascii="Roboto" w:hAnsi="Roboto"/>
        <w:b/>
        <w:sz w:val="17"/>
        <w:szCs w:val="17"/>
      </w:rPr>
    </w:pPr>
  </w:p>
  <w:p w14:paraId="64789749" w14:textId="77777777" w:rsidR="008B381F" w:rsidRPr="001B34E2" w:rsidRDefault="008B381F" w:rsidP="00DF2A39">
    <w:pPr>
      <w:pStyle w:val="Kopfzeile"/>
      <w:rPr>
        <w:rFonts w:ascii="Roboto" w:hAnsi="Roboto"/>
        <w:b/>
        <w:sz w:val="17"/>
        <w:szCs w:val="17"/>
      </w:rPr>
    </w:pPr>
  </w:p>
  <w:p w14:paraId="0150B998" w14:textId="77777777" w:rsidR="008B381F" w:rsidRPr="001B34E2" w:rsidRDefault="008B381F" w:rsidP="00DF2A39">
    <w:pPr>
      <w:pStyle w:val="Kopfzeile"/>
      <w:rPr>
        <w:rFonts w:ascii="Roboto" w:hAnsi="Roboto"/>
        <w:b/>
        <w:sz w:val="16"/>
        <w:szCs w:val="16"/>
      </w:rPr>
    </w:pPr>
  </w:p>
  <w:p w14:paraId="10ECA92E" w14:textId="77777777" w:rsidR="008B381F" w:rsidRPr="001B34E2" w:rsidRDefault="008B381F" w:rsidP="00DF2A39">
    <w:pPr>
      <w:pStyle w:val="Kopfzeile"/>
      <w:rPr>
        <w:rFonts w:ascii="Roboto" w:hAnsi="Roboto"/>
        <w:b/>
      </w:rPr>
    </w:pPr>
  </w:p>
  <w:p w14:paraId="6222FC96" w14:textId="77777777" w:rsidR="008B381F" w:rsidRPr="001B34E2" w:rsidRDefault="008B381F" w:rsidP="00DF2A39">
    <w:pPr>
      <w:pStyle w:val="Kopfzeile"/>
      <w:rPr>
        <w:rFonts w:ascii="Roboto" w:hAnsi="Roboto"/>
        <w:b/>
      </w:rPr>
    </w:pPr>
  </w:p>
  <w:p w14:paraId="7340F8A5" w14:textId="71F6F25C" w:rsidR="008B381F" w:rsidRPr="006C55E8" w:rsidRDefault="008B381F" w:rsidP="0020758A">
    <w:pPr>
      <w:pStyle w:val="Kopfzeile"/>
      <w:rPr>
        <w:rFonts w:ascii="Arial" w:hAnsi="Arial" w:cs="Arial"/>
        <w:b/>
      </w:rPr>
    </w:pPr>
    <w:bookmarkStart w:id="0" w:name="_Hlk145570763"/>
    <w:r>
      <w:rPr>
        <w:rFonts w:ascii="Arial" w:hAnsi="Arial"/>
        <w:b/>
        <w:noProof/>
      </w:rPr>
      <w:drawing>
        <wp:anchor distT="0" distB="0" distL="114300" distR="114300" simplePos="0" relativeHeight="251658240" behindDoc="1" locked="0" layoutInCell="1" allowOverlap="1" wp14:anchorId="063F7328" wp14:editId="4B317137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/>
        <w:b/>
      </w:rPr>
      <w:t>SAJTÓKÖZLEMÉNY</w:t>
    </w:r>
  </w:p>
  <w:p w14:paraId="1E8FB48D" w14:textId="77777777" w:rsidR="008B381F" w:rsidRPr="001B34E2" w:rsidRDefault="008B381F" w:rsidP="00DF2A39">
    <w:pPr>
      <w:pStyle w:val="Kopfzeile"/>
      <w:rPr>
        <w:rFonts w:ascii="Roboto" w:hAnsi="Roboto"/>
        <w:lang w:val="it-IT"/>
      </w:rPr>
    </w:pPr>
  </w:p>
  <w:bookmarkEnd w:id="0"/>
  <w:p w14:paraId="0A0E3A33" w14:textId="77777777" w:rsidR="008B381F" w:rsidRPr="001B34E2" w:rsidRDefault="008B381F" w:rsidP="00DF2A39">
    <w:pPr>
      <w:pStyle w:val="Kopfzeile"/>
      <w:rPr>
        <w:rFonts w:ascii="Roboto" w:hAnsi="Roboto"/>
        <w:lang w:val="it-IT"/>
      </w:rPr>
    </w:pPr>
  </w:p>
  <w:p w14:paraId="5EDB7A1C" w14:textId="77777777" w:rsidR="008B381F" w:rsidRPr="001B34E2" w:rsidRDefault="008B381F" w:rsidP="00DF2A39">
    <w:pPr>
      <w:pStyle w:val="Kopfzeile"/>
      <w:rPr>
        <w:rFonts w:ascii="Roboto" w:hAnsi="Roboto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E0189702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B23F7B"/>
    <w:multiLevelType w:val="multilevel"/>
    <w:tmpl w:val="4530A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89C7837"/>
    <w:multiLevelType w:val="multilevel"/>
    <w:tmpl w:val="6F4A0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4CD227A"/>
    <w:multiLevelType w:val="hybridMultilevel"/>
    <w:tmpl w:val="BB6A6A9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AB7254"/>
    <w:multiLevelType w:val="multilevel"/>
    <w:tmpl w:val="A4FE43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849447025">
    <w:abstractNumId w:val="0"/>
  </w:num>
  <w:num w:numId="2" w16cid:durableId="994796561">
    <w:abstractNumId w:val="2"/>
  </w:num>
  <w:num w:numId="3" w16cid:durableId="2062631388">
    <w:abstractNumId w:val="1"/>
  </w:num>
  <w:num w:numId="4" w16cid:durableId="1552380770">
    <w:abstractNumId w:val="3"/>
  </w:num>
  <w:num w:numId="5" w16cid:durableId="137307033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1E43"/>
    <w:rsid w:val="0000588F"/>
    <w:rsid w:val="0000737C"/>
    <w:rsid w:val="00021267"/>
    <w:rsid w:val="000247FA"/>
    <w:rsid w:val="00027FE8"/>
    <w:rsid w:val="000640AD"/>
    <w:rsid w:val="00064F34"/>
    <w:rsid w:val="000657B2"/>
    <w:rsid w:val="0007221B"/>
    <w:rsid w:val="000723E3"/>
    <w:rsid w:val="00074F12"/>
    <w:rsid w:val="000951BF"/>
    <w:rsid w:val="000B4922"/>
    <w:rsid w:val="000C5ED6"/>
    <w:rsid w:val="00104968"/>
    <w:rsid w:val="00106A8E"/>
    <w:rsid w:val="00124230"/>
    <w:rsid w:val="001272F0"/>
    <w:rsid w:val="001336B7"/>
    <w:rsid w:val="00147F9E"/>
    <w:rsid w:val="001503D6"/>
    <w:rsid w:val="001702C0"/>
    <w:rsid w:val="00191798"/>
    <w:rsid w:val="001942E7"/>
    <w:rsid w:val="0019452C"/>
    <w:rsid w:val="001A2336"/>
    <w:rsid w:val="001A2976"/>
    <w:rsid w:val="001A598A"/>
    <w:rsid w:val="001C340F"/>
    <w:rsid w:val="001C35FC"/>
    <w:rsid w:val="001C6901"/>
    <w:rsid w:val="001E54A9"/>
    <w:rsid w:val="001E65FE"/>
    <w:rsid w:val="001E7DC4"/>
    <w:rsid w:val="00200B77"/>
    <w:rsid w:val="002048C3"/>
    <w:rsid w:val="0020758A"/>
    <w:rsid w:val="00217C0A"/>
    <w:rsid w:val="00235015"/>
    <w:rsid w:val="002448AC"/>
    <w:rsid w:val="002448C5"/>
    <w:rsid w:val="002477D5"/>
    <w:rsid w:val="00250CE6"/>
    <w:rsid w:val="0025453F"/>
    <w:rsid w:val="002A0D6D"/>
    <w:rsid w:val="002A0D88"/>
    <w:rsid w:val="002A4A17"/>
    <w:rsid w:val="002B6E79"/>
    <w:rsid w:val="002C3D3D"/>
    <w:rsid w:val="0030333A"/>
    <w:rsid w:val="003070E5"/>
    <w:rsid w:val="00314CC5"/>
    <w:rsid w:val="0031757C"/>
    <w:rsid w:val="00321F53"/>
    <w:rsid w:val="00330086"/>
    <w:rsid w:val="00337514"/>
    <w:rsid w:val="00373516"/>
    <w:rsid w:val="00392D85"/>
    <w:rsid w:val="00393E6A"/>
    <w:rsid w:val="003952EA"/>
    <w:rsid w:val="003B19BB"/>
    <w:rsid w:val="003C088D"/>
    <w:rsid w:val="003C0B01"/>
    <w:rsid w:val="003C3EC7"/>
    <w:rsid w:val="003D6101"/>
    <w:rsid w:val="003E3877"/>
    <w:rsid w:val="003E5193"/>
    <w:rsid w:val="003F1043"/>
    <w:rsid w:val="003F4046"/>
    <w:rsid w:val="00417C5F"/>
    <w:rsid w:val="0042633C"/>
    <w:rsid w:val="004458AE"/>
    <w:rsid w:val="00451711"/>
    <w:rsid w:val="004567A4"/>
    <w:rsid w:val="004B28AB"/>
    <w:rsid w:val="004C2D08"/>
    <w:rsid w:val="004C3793"/>
    <w:rsid w:val="004D6B40"/>
    <w:rsid w:val="004D7DCA"/>
    <w:rsid w:val="004F6E62"/>
    <w:rsid w:val="00502591"/>
    <w:rsid w:val="0051B803"/>
    <w:rsid w:val="00525EEE"/>
    <w:rsid w:val="00526E90"/>
    <w:rsid w:val="00555805"/>
    <w:rsid w:val="00572394"/>
    <w:rsid w:val="0057371D"/>
    <w:rsid w:val="00585177"/>
    <w:rsid w:val="005940DE"/>
    <w:rsid w:val="0059711E"/>
    <w:rsid w:val="005A005A"/>
    <w:rsid w:val="005A1201"/>
    <w:rsid w:val="005F5FA5"/>
    <w:rsid w:val="0061624F"/>
    <w:rsid w:val="00616949"/>
    <w:rsid w:val="00617477"/>
    <w:rsid w:val="0063061D"/>
    <w:rsid w:val="006321BA"/>
    <w:rsid w:val="006517CE"/>
    <w:rsid w:val="0065395B"/>
    <w:rsid w:val="0065AFEE"/>
    <w:rsid w:val="0069774E"/>
    <w:rsid w:val="006A4FFC"/>
    <w:rsid w:val="006D1F93"/>
    <w:rsid w:val="006F06E3"/>
    <w:rsid w:val="00731696"/>
    <w:rsid w:val="00731B9A"/>
    <w:rsid w:val="00745558"/>
    <w:rsid w:val="00750043"/>
    <w:rsid w:val="0075404B"/>
    <w:rsid w:val="00755B76"/>
    <w:rsid w:val="007662FC"/>
    <w:rsid w:val="00783C4E"/>
    <w:rsid w:val="0078645D"/>
    <w:rsid w:val="007A6224"/>
    <w:rsid w:val="007C44B4"/>
    <w:rsid w:val="007C57DF"/>
    <w:rsid w:val="007D51D6"/>
    <w:rsid w:val="007E1A0C"/>
    <w:rsid w:val="007E20D1"/>
    <w:rsid w:val="007F049F"/>
    <w:rsid w:val="007F372F"/>
    <w:rsid w:val="008023DB"/>
    <w:rsid w:val="00804186"/>
    <w:rsid w:val="00804987"/>
    <w:rsid w:val="008055BE"/>
    <w:rsid w:val="008077EA"/>
    <w:rsid w:val="00810C66"/>
    <w:rsid w:val="00827AD5"/>
    <w:rsid w:val="00835957"/>
    <w:rsid w:val="00840F86"/>
    <w:rsid w:val="00851E43"/>
    <w:rsid w:val="008647B5"/>
    <w:rsid w:val="008657FE"/>
    <w:rsid w:val="00872B90"/>
    <w:rsid w:val="008907B7"/>
    <w:rsid w:val="008912C3"/>
    <w:rsid w:val="008A3E8E"/>
    <w:rsid w:val="008A4FFC"/>
    <w:rsid w:val="008B2863"/>
    <w:rsid w:val="008B381F"/>
    <w:rsid w:val="008C379F"/>
    <w:rsid w:val="008D3E14"/>
    <w:rsid w:val="008D5F9B"/>
    <w:rsid w:val="008F1330"/>
    <w:rsid w:val="008F5249"/>
    <w:rsid w:val="0090322D"/>
    <w:rsid w:val="00905763"/>
    <w:rsid w:val="00922733"/>
    <w:rsid w:val="00924C68"/>
    <w:rsid w:val="009347CF"/>
    <w:rsid w:val="00945069"/>
    <w:rsid w:val="00956754"/>
    <w:rsid w:val="009726D5"/>
    <w:rsid w:val="00987128"/>
    <w:rsid w:val="00992B3E"/>
    <w:rsid w:val="009B4FAE"/>
    <w:rsid w:val="009E68CA"/>
    <w:rsid w:val="00A00971"/>
    <w:rsid w:val="00A215D2"/>
    <w:rsid w:val="00A45386"/>
    <w:rsid w:val="00A47152"/>
    <w:rsid w:val="00A5226C"/>
    <w:rsid w:val="00A6511E"/>
    <w:rsid w:val="00A85AB7"/>
    <w:rsid w:val="00A90B13"/>
    <w:rsid w:val="00AA2087"/>
    <w:rsid w:val="00AC75EC"/>
    <w:rsid w:val="00AD0E9E"/>
    <w:rsid w:val="00B02879"/>
    <w:rsid w:val="00B0395F"/>
    <w:rsid w:val="00B36666"/>
    <w:rsid w:val="00B470E8"/>
    <w:rsid w:val="00B52EC1"/>
    <w:rsid w:val="00B63532"/>
    <w:rsid w:val="00B76469"/>
    <w:rsid w:val="00B82F3B"/>
    <w:rsid w:val="00B845AD"/>
    <w:rsid w:val="00B91D52"/>
    <w:rsid w:val="00BA1450"/>
    <w:rsid w:val="00BA1C61"/>
    <w:rsid w:val="00BB22EE"/>
    <w:rsid w:val="00BB654C"/>
    <w:rsid w:val="00BB7B3C"/>
    <w:rsid w:val="00BC1961"/>
    <w:rsid w:val="00BD430F"/>
    <w:rsid w:val="00BE1DA1"/>
    <w:rsid w:val="00BE2DCD"/>
    <w:rsid w:val="00BE640F"/>
    <w:rsid w:val="00BF08EA"/>
    <w:rsid w:val="00C019BC"/>
    <w:rsid w:val="00C032E3"/>
    <w:rsid w:val="00C04F0B"/>
    <w:rsid w:val="00C317C6"/>
    <w:rsid w:val="00C418D5"/>
    <w:rsid w:val="00C966D5"/>
    <w:rsid w:val="00C977FC"/>
    <w:rsid w:val="00CA50ED"/>
    <w:rsid w:val="00CB18C0"/>
    <w:rsid w:val="00CD74A9"/>
    <w:rsid w:val="00CF0FED"/>
    <w:rsid w:val="00CF65DB"/>
    <w:rsid w:val="00D003BE"/>
    <w:rsid w:val="00D115AC"/>
    <w:rsid w:val="00D3097C"/>
    <w:rsid w:val="00D30C2B"/>
    <w:rsid w:val="00D853D5"/>
    <w:rsid w:val="00DA3E95"/>
    <w:rsid w:val="00DC3712"/>
    <w:rsid w:val="00DC5330"/>
    <w:rsid w:val="00DD5100"/>
    <w:rsid w:val="00DD7996"/>
    <w:rsid w:val="00DF0C1D"/>
    <w:rsid w:val="00DF2A39"/>
    <w:rsid w:val="00DF5E04"/>
    <w:rsid w:val="00DF66D5"/>
    <w:rsid w:val="00DF7396"/>
    <w:rsid w:val="00E024D8"/>
    <w:rsid w:val="00E16085"/>
    <w:rsid w:val="00E34541"/>
    <w:rsid w:val="00E43470"/>
    <w:rsid w:val="00E47A06"/>
    <w:rsid w:val="00E5128B"/>
    <w:rsid w:val="00E663ED"/>
    <w:rsid w:val="00E81A1D"/>
    <w:rsid w:val="00E82657"/>
    <w:rsid w:val="00E82D3A"/>
    <w:rsid w:val="00EB1AD7"/>
    <w:rsid w:val="00EF2922"/>
    <w:rsid w:val="00F06836"/>
    <w:rsid w:val="00F120AC"/>
    <w:rsid w:val="00F17A3D"/>
    <w:rsid w:val="00F25CB7"/>
    <w:rsid w:val="00F2697C"/>
    <w:rsid w:val="00F4322F"/>
    <w:rsid w:val="00F6179F"/>
    <w:rsid w:val="00F632D3"/>
    <w:rsid w:val="00F85A9C"/>
    <w:rsid w:val="00F937C0"/>
    <w:rsid w:val="00F95350"/>
    <w:rsid w:val="00FA1247"/>
    <w:rsid w:val="00FA5AF7"/>
    <w:rsid w:val="00FB60C0"/>
    <w:rsid w:val="00FC0B40"/>
    <w:rsid w:val="00FC2F47"/>
    <w:rsid w:val="00FC4054"/>
    <w:rsid w:val="00FE729B"/>
    <w:rsid w:val="00FF3D8C"/>
    <w:rsid w:val="00FF482D"/>
    <w:rsid w:val="0147AC45"/>
    <w:rsid w:val="035BDB12"/>
    <w:rsid w:val="04B38187"/>
    <w:rsid w:val="05A7CDEC"/>
    <w:rsid w:val="0637994E"/>
    <w:rsid w:val="06E64399"/>
    <w:rsid w:val="076E52EE"/>
    <w:rsid w:val="083C0F9C"/>
    <w:rsid w:val="088E2B46"/>
    <w:rsid w:val="0C1799C7"/>
    <w:rsid w:val="0F24E1F9"/>
    <w:rsid w:val="0F81B762"/>
    <w:rsid w:val="11EEF672"/>
    <w:rsid w:val="12588177"/>
    <w:rsid w:val="14A0D4A6"/>
    <w:rsid w:val="15B80F9E"/>
    <w:rsid w:val="17012FAA"/>
    <w:rsid w:val="17D1435B"/>
    <w:rsid w:val="17F98541"/>
    <w:rsid w:val="19E22F5E"/>
    <w:rsid w:val="1AC4A946"/>
    <w:rsid w:val="1E5C3482"/>
    <w:rsid w:val="1FD354BA"/>
    <w:rsid w:val="21551304"/>
    <w:rsid w:val="21BD9DA3"/>
    <w:rsid w:val="22059110"/>
    <w:rsid w:val="22D4C0EC"/>
    <w:rsid w:val="2324BAFF"/>
    <w:rsid w:val="23645109"/>
    <w:rsid w:val="2411F43B"/>
    <w:rsid w:val="24A62EBC"/>
    <w:rsid w:val="24F86B45"/>
    <w:rsid w:val="25E5A77A"/>
    <w:rsid w:val="26046EDA"/>
    <w:rsid w:val="28537076"/>
    <w:rsid w:val="28C57644"/>
    <w:rsid w:val="29B69AE2"/>
    <w:rsid w:val="2A258543"/>
    <w:rsid w:val="2A64944B"/>
    <w:rsid w:val="2C0D7E70"/>
    <w:rsid w:val="2ECAC162"/>
    <w:rsid w:val="2F27841F"/>
    <w:rsid w:val="307E70B2"/>
    <w:rsid w:val="30950F2A"/>
    <w:rsid w:val="30A37336"/>
    <w:rsid w:val="318AA97A"/>
    <w:rsid w:val="3244B841"/>
    <w:rsid w:val="33246D10"/>
    <w:rsid w:val="332F133D"/>
    <w:rsid w:val="33A00056"/>
    <w:rsid w:val="33A29FE4"/>
    <w:rsid w:val="343E0231"/>
    <w:rsid w:val="35CD7633"/>
    <w:rsid w:val="36BF91E5"/>
    <w:rsid w:val="375DCC29"/>
    <w:rsid w:val="381DD074"/>
    <w:rsid w:val="383148C9"/>
    <w:rsid w:val="39C428AA"/>
    <w:rsid w:val="3AD76D51"/>
    <w:rsid w:val="3AEDCC63"/>
    <w:rsid w:val="3C2AD153"/>
    <w:rsid w:val="3C353568"/>
    <w:rsid w:val="3D396921"/>
    <w:rsid w:val="3EA6CEDE"/>
    <w:rsid w:val="3EDD81E0"/>
    <w:rsid w:val="400DCE82"/>
    <w:rsid w:val="406FE595"/>
    <w:rsid w:val="40FADE9B"/>
    <w:rsid w:val="40FC1005"/>
    <w:rsid w:val="41035307"/>
    <w:rsid w:val="4159B3AF"/>
    <w:rsid w:val="41857DF4"/>
    <w:rsid w:val="42C8C6A8"/>
    <w:rsid w:val="43D32205"/>
    <w:rsid w:val="47028BA8"/>
    <w:rsid w:val="478D5955"/>
    <w:rsid w:val="482927FA"/>
    <w:rsid w:val="4864C994"/>
    <w:rsid w:val="48DDD988"/>
    <w:rsid w:val="4AA9E234"/>
    <w:rsid w:val="4AD337D0"/>
    <w:rsid w:val="4B8C7B45"/>
    <w:rsid w:val="4BE4B42F"/>
    <w:rsid w:val="4CC9A7C8"/>
    <w:rsid w:val="504D998B"/>
    <w:rsid w:val="51547524"/>
    <w:rsid w:val="52574073"/>
    <w:rsid w:val="5274C568"/>
    <w:rsid w:val="53E1CA28"/>
    <w:rsid w:val="542ED21B"/>
    <w:rsid w:val="56FA492B"/>
    <w:rsid w:val="579B952C"/>
    <w:rsid w:val="57A4DD4B"/>
    <w:rsid w:val="5824369B"/>
    <w:rsid w:val="584E91EF"/>
    <w:rsid w:val="5A12791F"/>
    <w:rsid w:val="5BD14971"/>
    <w:rsid w:val="5BD49810"/>
    <w:rsid w:val="5BDC2F66"/>
    <w:rsid w:val="5CA40F47"/>
    <w:rsid w:val="5E415B4A"/>
    <w:rsid w:val="5EA15198"/>
    <w:rsid w:val="6060249C"/>
    <w:rsid w:val="611217D8"/>
    <w:rsid w:val="6156E225"/>
    <w:rsid w:val="6160C847"/>
    <w:rsid w:val="62099443"/>
    <w:rsid w:val="622069D7"/>
    <w:rsid w:val="62A9D07C"/>
    <w:rsid w:val="62D4BF2A"/>
    <w:rsid w:val="63717EE2"/>
    <w:rsid w:val="639FDE1A"/>
    <w:rsid w:val="63CECFD7"/>
    <w:rsid w:val="649B15F9"/>
    <w:rsid w:val="64B72576"/>
    <w:rsid w:val="654FA0AD"/>
    <w:rsid w:val="66181737"/>
    <w:rsid w:val="66ACEFE5"/>
    <w:rsid w:val="66E2F2CF"/>
    <w:rsid w:val="67CCECA3"/>
    <w:rsid w:val="6A78068C"/>
    <w:rsid w:val="6A89F3C7"/>
    <w:rsid w:val="6AB278BC"/>
    <w:rsid w:val="6B3AED14"/>
    <w:rsid w:val="6B3B7759"/>
    <w:rsid w:val="6B54B67F"/>
    <w:rsid w:val="6B899D49"/>
    <w:rsid w:val="6CC6480A"/>
    <w:rsid w:val="6E56FD18"/>
    <w:rsid w:val="6F8CE9FF"/>
    <w:rsid w:val="6FA8B2D9"/>
    <w:rsid w:val="6FEAB93C"/>
    <w:rsid w:val="700D8CE0"/>
    <w:rsid w:val="72F26155"/>
    <w:rsid w:val="72FADF92"/>
    <w:rsid w:val="73A60A9B"/>
    <w:rsid w:val="74DBE8D0"/>
    <w:rsid w:val="7535041E"/>
    <w:rsid w:val="7670A2FE"/>
    <w:rsid w:val="76C02A2C"/>
    <w:rsid w:val="79CE24C2"/>
    <w:rsid w:val="79D56354"/>
    <w:rsid w:val="7A7C4D2E"/>
    <w:rsid w:val="7B3DAA38"/>
    <w:rsid w:val="7C2B5D17"/>
    <w:rsid w:val="7C4A58A0"/>
    <w:rsid w:val="7CF7DA5B"/>
    <w:rsid w:val="7DDAF27B"/>
    <w:rsid w:val="7F1FAD42"/>
    <w:rsid w:val="7F50B0C8"/>
    <w:rsid w:val="7F95BEE6"/>
    <w:rsid w:val="7FA820DF"/>
    <w:rsid w:val="7FDEA6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1A2C766"/>
  <w15:chartTrackingRefBased/>
  <w15:docId w15:val="{EE4FFA62-4E68-4F00-9164-2F56A1A70E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92D85"/>
    <w:rPr>
      <w:kern w:val="0"/>
      <w14:ligatures w14:val="non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C317C6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40"/>
      <w:szCs w:val="40"/>
      <w:lang w:eastAsia="zh-CN"/>
      <w14:ligatures w14:val="standardContextu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851E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851E43"/>
    <w:rPr>
      <w:kern w:val="0"/>
      <w14:ligatures w14:val="none"/>
    </w:rPr>
  </w:style>
  <w:style w:type="character" w:styleId="Hyperlink">
    <w:name w:val="Hyperlink"/>
    <w:rsid w:val="00851E43"/>
    <w:rPr>
      <w:color w:val="0000FF"/>
      <w:u w:val="single"/>
    </w:rPr>
  </w:style>
  <w:style w:type="paragraph" w:styleId="StandardWeb">
    <w:name w:val="Normal (Web)"/>
    <w:basedOn w:val="Standard"/>
    <w:uiPriority w:val="99"/>
    <w:unhideWhenUsed/>
    <w:rsid w:val="00B82F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AT"/>
    </w:rPr>
  </w:style>
  <w:style w:type="paragraph" w:styleId="Fuzeile">
    <w:name w:val="footer"/>
    <w:basedOn w:val="Standard"/>
    <w:link w:val="FuzeileZchn"/>
    <w:uiPriority w:val="99"/>
    <w:unhideWhenUsed/>
    <w:rsid w:val="00393E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93E6A"/>
    <w:rPr>
      <w:kern w:val="0"/>
      <w14:ligatures w14:val="non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9452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9452C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9452C"/>
    <w:rPr>
      <w:kern w:val="0"/>
      <w:sz w:val="20"/>
      <w:szCs w:val="20"/>
      <w14:ligatures w14:val="non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9452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9452C"/>
    <w:rPr>
      <w:b/>
      <w:bCs/>
      <w:kern w:val="0"/>
      <w:sz w:val="20"/>
      <w:szCs w:val="20"/>
      <w14:ligatures w14:val="none"/>
    </w:rPr>
  </w:style>
  <w:style w:type="paragraph" w:styleId="berarbeitung">
    <w:name w:val="Revision"/>
    <w:hidden/>
    <w:uiPriority w:val="99"/>
    <w:semiHidden/>
    <w:rsid w:val="004F6E62"/>
    <w:pPr>
      <w:spacing w:after="0" w:line="240" w:lineRule="auto"/>
    </w:pPr>
    <w:rPr>
      <w:kern w:val="0"/>
      <w14:ligatures w14:val="non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20758A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C317C6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hu-HU" w:eastAsia="zh-CN"/>
    </w:rPr>
  </w:style>
  <w:style w:type="paragraph" w:styleId="Aufzhlungszeichen">
    <w:name w:val="List Bullet"/>
    <w:basedOn w:val="Standard"/>
    <w:uiPriority w:val="99"/>
    <w:unhideWhenUsed/>
    <w:rsid w:val="00C317C6"/>
    <w:pPr>
      <w:numPr>
        <w:numId w:val="1"/>
      </w:numPr>
      <w:contextualSpacing/>
    </w:pPr>
  </w:style>
  <w:style w:type="paragraph" w:styleId="Listenabsatz">
    <w:name w:val="List Paragraph"/>
    <w:basedOn w:val="Standard"/>
    <w:uiPriority w:val="34"/>
    <w:qFormat/>
    <w:rsid w:val="00EB1AD7"/>
    <w:pPr>
      <w:ind w:left="720"/>
      <w:contextualSpacing/>
    </w:pPr>
  </w:style>
  <w:style w:type="table" w:styleId="Tabellenraster">
    <w:name w:val="Table Grid"/>
    <w:basedOn w:val="NormaleTabelle"/>
    <w:uiPriority w:val="39"/>
    <w:rsid w:val="00EB1A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036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88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02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57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78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44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08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9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35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14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7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10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90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46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7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7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8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43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hyperlink" Target="http://www.lisec.com/?utm_source=Press-Release&amp;utm_medium=Word-PDF&amp;utm_campaign=DE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hyperlink" Target="mailto:claudia.guschlbauer@lisec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d73d54c-c3b5-49f4-ae92-65eac3afbcc2">
      <Terms xmlns="http://schemas.microsoft.com/office/infopath/2007/PartnerControls"/>
    </lcf76f155ced4ddcb4097134ff3c332f>
    <TaxCatchAll xmlns="d22c93af-5e7d-442d-9c1f-ea4e0e02af9e" xsi:nil="true"/>
  </documentManagement>
</p:properties>
</file>

<file path=customXml/item2.xml><?xml version="1.0" encoding="utf-8"?>
<?mso-contentType ?>
<FormTemplates xmlns="http://schemas.microsoft.com/sharepoint/v3/contenttype/forms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C577A211AF7A499C398E9D9476132C" ma:contentTypeVersion="19" ma:contentTypeDescription="Create a new document." ma:contentTypeScope="" ma:versionID="cdd6a6837ce325a7893621a943e3c19b">
  <xsd:schema xmlns:xsd="http://www.w3.org/2001/XMLSchema" xmlns:xs="http://www.w3.org/2001/XMLSchema" xmlns:p="http://schemas.microsoft.com/office/2006/metadata/properties" xmlns:ns2="2d73d54c-c3b5-49f4-ae92-65eac3afbcc2" xmlns:ns3="d22c93af-5e7d-442d-9c1f-ea4e0e02af9e" targetNamespace="http://schemas.microsoft.com/office/2006/metadata/properties" ma:root="true" ma:fieldsID="dd8c61806bbe2bbf9fc8823ffd1a4da2" ns2:_="" ns3:_="">
    <xsd:import namespace="2d73d54c-c3b5-49f4-ae92-65eac3afbcc2"/>
    <xsd:import namespace="d22c93af-5e7d-442d-9c1f-ea4e0e02af9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3:TaxCatchAll" minOccurs="0"/>
                <xsd:element ref="ns2:lcf76f155ced4ddcb4097134ff3c332f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d73d54c-c3b5-49f4-ae92-65eac3afbcc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18" nillable="true" ma:taxonomy="true" ma:internalName="lcf76f155ced4ddcb4097134ff3c332f" ma:taxonomyFieldName="MediaServiceImageTags" ma:displayName="Image Tags" ma:readOnly="false" ma:fieldId="{5cf76f15-5ced-4ddc-b409-7134ff3c332f}" ma:taxonomyMulti="true" ma:sspId="d5cddc15-311b-4cc5-bbc2-09b106f61e8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2c93af-5e7d-442d-9c1f-ea4e0e02af9e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6166e5db-4ad0-4cd8-8751-a32c5841c35a}" ma:internalName="TaxCatchAll" ma:showField="CatchAllData" ma:web="d22c93af-5e7d-442d-9c1f-ea4e0e02af9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6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9B2B6C-DBB7-4F08-8A46-E2D317D9DBB7}">
  <ds:schemaRefs>
    <ds:schemaRef ds:uri="http://schemas.microsoft.com/office/2006/metadata/properties"/>
    <ds:schemaRef ds:uri="http://schemas.microsoft.com/office/infopath/2007/PartnerControls"/>
    <ds:schemaRef ds:uri="2d73d54c-c3b5-49f4-ae92-65eac3afbcc2"/>
    <ds:schemaRef ds:uri="d22c93af-5e7d-442d-9c1f-ea4e0e02af9e"/>
  </ds:schemaRefs>
</ds:datastoreItem>
</file>

<file path=customXml/itemProps2.xml><?xml version="1.0" encoding="utf-8"?>
<ds:datastoreItem xmlns:ds="http://schemas.openxmlformats.org/officeDocument/2006/customXml" ds:itemID="{556922DF-8FAF-4D1F-873E-FE1146BFF6B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3687D97-C2CB-41DE-9CF3-6D88C9EBA0F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d73d54c-c3b5-49f4-ae92-65eac3afbcc2"/>
    <ds:schemaRef ds:uri="d22c93af-5e7d-442d-9c1f-ea4e0e02af9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E60EA9F-039C-47CC-8893-CF21248FCFB6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2c3fb8ca-d47f-42c2-b955-6186e8077dcf}" enabled="0" method="" siteId="{2c3fb8ca-d47f-42c2-b955-6186e8077dcf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1447</Words>
  <Characters>9122</Characters>
  <Application>Microsoft Office Word</Application>
  <DocSecurity>0</DocSecurity>
  <Lines>76</Lines>
  <Paragraphs>21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Hummelsberger Sarah</dc:creator>
  <cp:keywords>, docId:DDF06E8E04A298850B00F421E114B0C8</cp:keywords>
  <dc:description/>
  <cp:lastModifiedBy>Mayr Katharina</cp:lastModifiedBy>
  <cp:revision>9</cp:revision>
  <dcterms:created xsi:type="dcterms:W3CDTF">2025-07-03T12:48:00Z</dcterms:created>
  <dcterms:modified xsi:type="dcterms:W3CDTF">2025-10-28T07:13:00Z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0x01010082C577A211AF7A499C398E9D9476132C</vt:lpwstr>
  </property>
</Properties>
</file>